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D1" w:rsidRPr="00CB2EA9" w:rsidRDefault="00AE4ED1" w:rsidP="001A3358">
      <w:pPr>
        <w:jc w:val="center"/>
        <w:rPr>
          <w:rFonts w:ascii="Arial" w:hAnsi="Arial" w:cs="Arial"/>
          <w:sz w:val="20"/>
          <w:lang w:val="vi-VN"/>
        </w:rPr>
      </w:pPr>
      <w:bookmarkStart w:id="0" w:name="_GoBack"/>
      <w:bookmarkEnd w:id="0"/>
      <w:r w:rsidRPr="00CB2EA9">
        <w:rPr>
          <w:rFonts w:ascii="Arial" w:hAnsi="Arial" w:cs="Arial"/>
          <w:sz w:val="20"/>
          <w:lang w:val="vi-VN"/>
        </w:rPr>
        <w:t>MẪU BÁO CÁO HOẠT ĐỘNG SKKN:</w:t>
      </w:r>
    </w:p>
    <w:p w:rsidR="00AE4ED1" w:rsidRPr="007A35C4" w:rsidRDefault="00AE4ED1" w:rsidP="001A3358">
      <w:pPr>
        <w:rPr>
          <w:rFonts w:ascii="Arial" w:hAnsi="Arial" w:cs="Arial"/>
          <w:lang w:val="vi-VN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102"/>
        <w:gridCol w:w="5821"/>
      </w:tblGrid>
      <w:tr w:rsidR="00AE4ED1" w:rsidRPr="007A35C4" w:rsidTr="00D41EF7">
        <w:tc>
          <w:tcPr>
            <w:tcW w:w="4102" w:type="dxa"/>
          </w:tcPr>
          <w:p w:rsidR="00AE4ED1" w:rsidRPr="001A3358" w:rsidRDefault="00AE4ED1" w:rsidP="00D41E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UBND HUYỆN GIA LÂM</w:t>
            </w:r>
          </w:p>
          <w:p w:rsidR="00AE4ED1" w:rsidRPr="007A35C4" w:rsidRDefault="00AE4ED1" w:rsidP="00D41EF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r w:rsidRPr="007A35C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………………</w:t>
            </w:r>
          </w:p>
        </w:tc>
        <w:tc>
          <w:tcPr>
            <w:tcW w:w="5821" w:type="dxa"/>
          </w:tcPr>
          <w:p w:rsidR="00AE4ED1" w:rsidRPr="007A35C4" w:rsidRDefault="00AE4ED1" w:rsidP="00D41EF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A35C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AE4ED1" w:rsidRPr="007A35C4" w:rsidRDefault="00AE4ED1" w:rsidP="00D41EF7">
            <w:pPr>
              <w:jc w:val="center"/>
              <w:rPr>
                <w:rFonts w:ascii="Arial" w:hAnsi="Arial" w:cs="Arial"/>
                <w:sz w:val="26"/>
                <w:szCs w:val="26"/>
                <w:lang w:val="vi-VN"/>
              </w:rPr>
            </w:pPr>
            <w:r w:rsidRPr="007A35C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Độc lập- Tự do- Hạnh phúc</w:t>
            </w:r>
          </w:p>
        </w:tc>
      </w:tr>
    </w:tbl>
    <w:p w:rsidR="00AE4ED1" w:rsidRDefault="002F6B45" w:rsidP="001A3358">
      <w:pPr>
        <w:spacing w:line="360" w:lineRule="auto"/>
        <w:jc w:val="right"/>
        <w:rPr>
          <w:rFonts w:ascii="Arial" w:hAnsi="Arial" w:cs="Aria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-3176</wp:posOffset>
                </wp:positionV>
                <wp:extent cx="205740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0FC79" id="Line 1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.25pt,-.25pt" to="426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k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O0ulTn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"/>
            </w:pict>
          </mc:Fallback>
        </mc:AlternateContent>
      </w:r>
      <w:r w:rsidR="00AE4ED1" w:rsidRPr="007A35C4">
        <w:rPr>
          <w:rFonts w:ascii="Arial" w:hAnsi="Arial" w:cs="Arial"/>
          <w:lang w:val="vi-VN"/>
        </w:rPr>
        <w:tab/>
      </w:r>
      <w:r w:rsidR="00AE4ED1" w:rsidRPr="007A35C4">
        <w:rPr>
          <w:rFonts w:ascii="Arial" w:hAnsi="Arial" w:cs="Arial"/>
          <w:lang w:val="vi-VN"/>
        </w:rPr>
        <w:tab/>
      </w:r>
      <w:r w:rsidR="00AE4ED1" w:rsidRPr="007A35C4">
        <w:rPr>
          <w:rFonts w:ascii="Arial" w:hAnsi="Arial" w:cs="Arial"/>
          <w:lang w:val="vi-VN"/>
        </w:rPr>
        <w:tab/>
      </w:r>
      <w:r w:rsidR="00AE4ED1" w:rsidRPr="007A35C4">
        <w:rPr>
          <w:rFonts w:ascii="Arial" w:hAnsi="Arial" w:cs="Arial"/>
          <w:lang w:val="vi-VN"/>
        </w:rPr>
        <w:tab/>
      </w:r>
      <w:r w:rsidR="00AE4ED1" w:rsidRPr="007A35C4">
        <w:rPr>
          <w:rFonts w:ascii="Arial" w:hAnsi="Arial" w:cs="Arial"/>
          <w:lang w:val="vi-VN"/>
        </w:rPr>
        <w:tab/>
      </w:r>
      <w:r w:rsidR="00AE4ED1" w:rsidRPr="007A35C4">
        <w:rPr>
          <w:rFonts w:ascii="Arial" w:hAnsi="Arial" w:cs="Arial"/>
          <w:lang w:val="vi-VN"/>
        </w:rPr>
        <w:tab/>
        <w:t xml:space="preserve">         </w:t>
      </w:r>
    </w:p>
    <w:p w:rsidR="00AE4ED1" w:rsidRPr="002A66AE" w:rsidRDefault="00AE4ED1" w:rsidP="001A3358">
      <w:pPr>
        <w:spacing w:line="360" w:lineRule="auto"/>
        <w:jc w:val="right"/>
        <w:rPr>
          <w:rFonts w:ascii="Times New Roman" w:hAnsi="Times New Roman"/>
          <w:i/>
          <w:lang w:val="vi-VN"/>
        </w:rPr>
      </w:pPr>
      <w:r>
        <w:rPr>
          <w:rFonts w:ascii="Times New Roman" w:hAnsi="Times New Roman"/>
          <w:i/>
        </w:rPr>
        <w:t>Gia Lâm</w:t>
      </w:r>
      <w:r w:rsidRPr="007A35C4">
        <w:rPr>
          <w:rFonts w:ascii="Times New Roman" w:hAnsi="Times New Roman"/>
          <w:i/>
          <w:lang w:val="vi-VN"/>
        </w:rPr>
        <w:t xml:space="preserve">, ngày….. tháng ….năm </w:t>
      </w:r>
      <w:r>
        <w:rPr>
          <w:rFonts w:ascii="Times New Roman" w:hAnsi="Times New Roman"/>
          <w:i/>
          <w:lang w:val="vi-VN"/>
        </w:rPr>
        <w:t>....</w:t>
      </w:r>
    </w:p>
    <w:p w:rsidR="00AE4ED1" w:rsidRPr="002F6B45" w:rsidRDefault="00AE4ED1" w:rsidP="001A3358">
      <w:pPr>
        <w:jc w:val="center"/>
        <w:rPr>
          <w:rFonts w:ascii="Times New Roman" w:hAnsi="Times New Roman"/>
          <w:b/>
          <w:lang w:val="vi-VN"/>
        </w:rPr>
      </w:pPr>
      <w:r w:rsidRPr="007A35C4">
        <w:rPr>
          <w:rFonts w:ascii="Times New Roman" w:hAnsi="Times New Roman"/>
          <w:b/>
          <w:lang w:val="vi-VN"/>
        </w:rPr>
        <w:t xml:space="preserve">BÁO CÁO HOẠT ĐỘNG SKKN </w:t>
      </w:r>
    </w:p>
    <w:p w:rsidR="00AE4ED1" w:rsidRPr="002F6B45" w:rsidRDefault="00AE4ED1" w:rsidP="001A3358">
      <w:pPr>
        <w:jc w:val="center"/>
        <w:rPr>
          <w:rFonts w:ascii="Times New Roman" w:hAnsi="Times New Roman"/>
          <w:b/>
          <w:lang w:val="vi-VN"/>
        </w:rPr>
      </w:pPr>
      <w:r w:rsidRPr="007A35C4">
        <w:rPr>
          <w:rFonts w:ascii="Times New Roman" w:hAnsi="Times New Roman"/>
          <w:b/>
          <w:lang w:val="vi-VN"/>
        </w:rPr>
        <w:t>NĂM HỌC</w:t>
      </w:r>
      <w:r w:rsidRPr="002F6B45">
        <w:rPr>
          <w:rFonts w:ascii="Times New Roman" w:hAnsi="Times New Roman"/>
          <w:b/>
          <w:lang w:val="vi-VN"/>
        </w:rPr>
        <w:t xml:space="preserve"> …..</w:t>
      </w:r>
    </w:p>
    <w:p w:rsidR="00AE4ED1" w:rsidRPr="00A04677" w:rsidRDefault="00AE4ED1" w:rsidP="001A3358">
      <w:pPr>
        <w:numPr>
          <w:ilvl w:val="0"/>
          <w:numId w:val="1"/>
        </w:numPr>
        <w:tabs>
          <w:tab w:val="clear" w:pos="1080"/>
          <w:tab w:val="num" w:pos="180"/>
        </w:tabs>
        <w:spacing w:before="120"/>
        <w:ind w:left="360" w:hanging="360"/>
        <w:rPr>
          <w:rFonts w:ascii="Times New Roman" w:hAnsi="Times New Roman"/>
          <w:b/>
        </w:rPr>
      </w:pPr>
      <w:r w:rsidRPr="002F6B45">
        <w:rPr>
          <w:rFonts w:ascii="Times New Roman" w:hAnsi="Times New Roman"/>
          <w:b/>
          <w:lang w:val="vi-VN"/>
        </w:rPr>
        <w:t xml:space="preserve"> </w:t>
      </w:r>
      <w:r>
        <w:rPr>
          <w:rFonts w:ascii="Times New Roman" w:hAnsi="Times New Roman"/>
          <w:b/>
          <w:lang w:val="vi-VN"/>
        </w:rPr>
        <w:t>Đặc điểm, tính hình:</w:t>
      </w:r>
    </w:p>
    <w:p w:rsidR="00AE4ED1" w:rsidRPr="00B6456C" w:rsidRDefault="00AE4ED1" w:rsidP="001A3358">
      <w:pPr>
        <w:spacing w:before="120"/>
        <w:ind w:left="360"/>
        <w:rPr>
          <w:rFonts w:ascii="Times New Roman" w:hAnsi="Times New Roman"/>
          <w:lang w:val="vi-VN"/>
        </w:rPr>
      </w:pPr>
      <w:r w:rsidRPr="00B6456C">
        <w:rPr>
          <w:rFonts w:ascii="Times New Roman" w:hAnsi="Times New Roman"/>
          <w:lang w:val="vi-VN"/>
        </w:rPr>
        <w:t xml:space="preserve">+ </w:t>
      </w:r>
      <w:r>
        <w:rPr>
          <w:rFonts w:ascii="Times New Roman" w:hAnsi="Times New Roman"/>
          <w:lang w:val="vi-VN"/>
        </w:rPr>
        <w:t>Thông tin về quy mô trường, lớp, cán bộ giáo viên, nhân viên, học sinh của đơn vị.</w:t>
      </w:r>
    </w:p>
    <w:p w:rsidR="00AE4ED1" w:rsidRPr="002F6B45" w:rsidRDefault="00AE4ED1" w:rsidP="001A3358">
      <w:pPr>
        <w:spacing w:before="120"/>
        <w:ind w:left="360"/>
        <w:rPr>
          <w:rFonts w:ascii="Times New Roman" w:hAnsi="Times New Roman"/>
          <w:b/>
          <w:lang w:val="vi-VN"/>
        </w:rPr>
      </w:pPr>
      <w:r w:rsidRPr="00B6456C">
        <w:rPr>
          <w:rFonts w:ascii="Times New Roman" w:hAnsi="Times New Roman"/>
          <w:lang w:val="vi-VN"/>
        </w:rPr>
        <w:t xml:space="preserve">+ </w:t>
      </w:r>
      <w:r w:rsidRPr="002F6B45">
        <w:rPr>
          <w:rFonts w:ascii="Times New Roman" w:hAnsi="Times New Roman"/>
          <w:lang w:val="vi-VN"/>
        </w:rPr>
        <w:t>Thuận lợi, khó khăn</w:t>
      </w:r>
    </w:p>
    <w:p w:rsidR="00AE4ED1" w:rsidRPr="002F6B45" w:rsidRDefault="00AE4ED1" w:rsidP="001A3358">
      <w:pPr>
        <w:spacing w:before="120"/>
        <w:rPr>
          <w:rFonts w:ascii="Times New Roman" w:hAnsi="Times New Roman"/>
          <w:b/>
          <w:lang w:val="vi-VN"/>
        </w:rPr>
      </w:pPr>
      <w:r w:rsidRPr="002F6B45">
        <w:rPr>
          <w:rFonts w:ascii="Times New Roman" w:hAnsi="Times New Roman"/>
          <w:b/>
          <w:lang w:val="vi-VN"/>
        </w:rPr>
        <w:t>II. Quá trình thực hiện:</w:t>
      </w:r>
    </w:p>
    <w:p w:rsidR="00AE4ED1" w:rsidRPr="007A35C4" w:rsidRDefault="00AE4ED1" w:rsidP="001A3358">
      <w:pPr>
        <w:spacing w:before="120"/>
        <w:ind w:firstLine="720"/>
        <w:jc w:val="both"/>
        <w:rPr>
          <w:rFonts w:ascii="Times New Roman" w:hAnsi="Times New Roman"/>
          <w:lang w:val="vi-VN"/>
        </w:rPr>
      </w:pPr>
      <w:r w:rsidRPr="007A35C4">
        <w:rPr>
          <w:rFonts w:ascii="Times New Roman" w:hAnsi="Times New Roman"/>
          <w:lang w:val="vi-VN"/>
        </w:rPr>
        <w:t>N</w:t>
      </w:r>
      <w:r w:rsidRPr="002F6B45">
        <w:rPr>
          <w:rFonts w:ascii="Times New Roman" w:hAnsi="Times New Roman"/>
          <w:lang w:val="vi-VN"/>
        </w:rPr>
        <w:t xml:space="preserve">hững việc đã làm của </w:t>
      </w:r>
      <w:r w:rsidRPr="007A35C4">
        <w:rPr>
          <w:rFonts w:ascii="Times New Roman" w:hAnsi="Times New Roman"/>
          <w:lang w:val="vi-VN"/>
        </w:rPr>
        <w:t>đơ</w:t>
      </w:r>
      <w:r>
        <w:rPr>
          <w:rFonts w:ascii="Times New Roman" w:hAnsi="Times New Roman"/>
          <w:lang w:val="vi-VN"/>
        </w:rPr>
        <w:t xml:space="preserve">n vị </w:t>
      </w:r>
      <w:r w:rsidRPr="002F6B45">
        <w:rPr>
          <w:rFonts w:ascii="Times New Roman" w:hAnsi="Times New Roman"/>
          <w:lang w:val="vi-VN"/>
        </w:rPr>
        <w:t>về công tác</w:t>
      </w:r>
      <w:r w:rsidRPr="007A35C4">
        <w:rPr>
          <w:rFonts w:ascii="Times New Roman" w:hAnsi="Times New Roman"/>
          <w:lang w:val="vi-VN"/>
        </w:rPr>
        <w:t xml:space="preserve"> SKKN </w:t>
      </w:r>
      <w:r>
        <w:rPr>
          <w:rFonts w:ascii="Times New Roman" w:hAnsi="Times New Roman"/>
          <w:lang w:val="vi-VN"/>
        </w:rPr>
        <w:t xml:space="preserve">năm học </w:t>
      </w:r>
      <w:r w:rsidRPr="002F6B45">
        <w:rPr>
          <w:rFonts w:ascii="Times New Roman" w:hAnsi="Times New Roman"/>
          <w:lang w:val="vi-VN"/>
        </w:rPr>
        <w:t xml:space="preserve">……. Trong đó cần nêu rõ </w:t>
      </w:r>
      <w:r>
        <w:rPr>
          <w:rFonts w:ascii="Times New Roman" w:hAnsi="Times New Roman"/>
          <w:lang w:val="vi-VN"/>
        </w:rPr>
        <w:t>kết</w:t>
      </w:r>
      <w:r w:rsidRPr="002F6B45">
        <w:rPr>
          <w:rFonts w:ascii="Times New Roman" w:hAnsi="Times New Roman"/>
          <w:lang w:val="vi-VN"/>
        </w:rPr>
        <w:t xml:space="preserve"> quả của công tác </w:t>
      </w:r>
      <w:r>
        <w:rPr>
          <w:rFonts w:ascii="Times New Roman" w:hAnsi="Times New Roman"/>
          <w:lang w:val="vi-VN"/>
        </w:rPr>
        <w:t xml:space="preserve">xây dựng, phổ biến </w:t>
      </w:r>
      <w:r w:rsidRPr="002F6B45">
        <w:rPr>
          <w:rFonts w:ascii="Times New Roman" w:hAnsi="Times New Roman"/>
          <w:lang w:val="vi-VN"/>
        </w:rPr>
        <w:t>ứng dụng SKKN, quy trình, phương pháp đánh giá theo Hướng dẫn công tác SKKN và nghiên cứu khoa học năm hoc …….</w:t>
      </w:r>
    </w:p>
    <w:p w:rsidR="00AE4ED1" w:rsidRPr="007A35C4" w:rsidRDefault="00AE4ED1" w:rsidP="001A3358">
      <w:pPr>
        <w:spacing w:before="120"/>
        <w:rPr>
          <w:rFonts w:ascii="Times New Roman" w:hAnsi="Times New Roman"/>
          <w:b/>
          <w:lang w:val="vi-VN"/>
        </w:rPr>
      </w:pPr>
      <w:r w:rsidRPr="007A35C4">
        <w:rPr>
          <w:rFonts w:ascii="Times New Roman" w:hAnsi="Times New Roman"/>
          <w:b/>
          <w:lang w:val="vi-VN"/>
        </w:rPr>
        <w:t>II</w:t>
      </w:r>
      <w:r w:rsidRPr="002F6B45">
        <w:rPr>
          <w:rFonts w:ascii="Times New Roman" w:hAnsi="Times New Roman"/>
          <w:b/>
          <w:lang w:val="vi-VN"/>
        </w:rPr>
        <w:t>I</w:t>
      </w:r>
      <w:r w:rsidRPr="007A35C4">
        <w:rPr>
          <w:rFonts w:ascii="Times New Roman" w:hAnsi="Times New Roman"/>
          <w:b/>
          <w:lang w:val="vi-VN"/>
        </w:rPr>
        <w:t xml:space="preserve">. Số liệu thống kê: </w:t>
      </w:r>
    </w:p>
    <w:p w:rsidR="00AE4ED1" w:rsidRPr="007A35C4" w:rsidRDefault="00AE4ED1" w:rsidP="001A3358">
      <w:pPr>
        <w:tabs>
          <w:tab w:val="left" w:pos="545"/>
        </w:tabs>
        <w:spacing w:before="120" w:after="120"/>
        <w:jc w:val="center"/>
        <w:rPr>
          <w:rFonts w:ascii="Times New Roman" w:hAnsi="Times New Roman"/>
          <w:b/>
          <w:bCs/>
          <w:iCs/>
          <w:sz w:val="26"/>
          <w:szCs w:val="26"/>
          <w:lang w:val="vi-VN"/>
        </w:rPr>
      </w:pPr>
      <w:r w:rsidRPr="007A35C4">
        <w:rPr>
          <w:rFonts w:ascii="Times New Roman" w:hAnsi="Times New Roman"/>
          <w:b/>
          <w:bCs/>
          <w:iCs/>
          <w:sz w:val="26"/>
          <w:szCs w:val="26"/>
          <w:lang w:val="vi-VN"/>
        </w:rPr>
        <w:t>Bảng 1: Kết quả chấm SKKN của đơn vị</w:t>
      </w:r>
    </w:p>
    <w:tbl>
      <w:tblPr>
        <w:tblW w:w="937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384"/>
        <w:gridCol w:w="1152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AE4ED1" w:rsidRPr="00DD2D1A" w:rsidTr="00D41EF7">
        <w:trPr>
          <w:trHeight w:val="32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4ED1" w:rsidRPr="007A35C4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A35C4">
              <w:rPr>
                <w:rFonts w:ascii="Times New Roman" w:hAnsi="Times New Roman"/>
                <w:sz w:val="26"/>
                <w:szCs w:val="26"/>
                <w:lang w:val="vi-VN"/>
              </w:rPr>
              <w:t>Tổng số cán bộ, GV, NV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D1A">
              <w:rPr>
                <w:rFonts w:ascii="Times New Roman" w:hAnsi="Times New Roman"/>
                <w:sz w:val="26"/>
                <w:szCs w:val="26"/>
              </w:rPr>
              <w:t>Tổng số SKKN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D1" w:rsidRPr="0097779D" w:rsidRDefault="00AE4ED1" w:rsidP="00D41EF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7779D">
              <w:rPr>
                <w:rFonts w:ascii="Times New Roman" w:hAnsi="Times New Roman"/>
                <w:b/>
                <w:sz w:val="26"/>
                <w:szCs w:val="26"/>
              </w:rPr>
              <w:t>Loại 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D1" w:rsidRPr="0097779D" w:rsidRDefault="00AE4ED1" w:rsidP="00D41EF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7779D">
              <w:rPr>
                <w:rFonts w:ascii="Times New Roman" w:hAnsi="Times New Roman"/>
                <w:b/>
                <w:sz w:val="26"/>
                <w:szCs w:val="26"/>
              </w:rPr>
              <w:t>Loại B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D1" w:rsidRPr="0097779D" w:rsidRDefault="00AE4ED1" w:rsidP="00D41EF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7779D">
              <w:rPr>
                <w:rFonts w:ascii="Times New Roman" w:hAnsi="Times New Roman"/>
                <w:b/>
                <w:sz w:val="26"/>
                <w:szCs w:val="26"/>
              </w:rPr>
              <w:t>Loại C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D1" w:rsidRPr="0097779D" w:rsidRDefault="00AE4ED1" w:rsidP="00D41EF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7779D">
              <w:rPr>
                <w:rFonts w:ascii="Times New Roman" w:hAnsi="Times New Roman"/>
                <w:b/>
                <w:sz w:val="26"/>
                <w:szCs w:val="26"/>
              </w:rPr>
              <w:t>Không xếp loại</w:t>
            </w:r>
          </w:p>
        </w:tc>
      </w:tr>
      <w:tr w:rsidR="00AE4ED1" w:rsidRPr="00DD2D1A" w:rsidTr="00D41EF7">
        <w:trPr>
          <w:trHeight w:val="34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D1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D1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D1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D1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E4ED1" w:rsidRPr="00DD2D1A" w:rsidTr="00D41EF7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4ED1" w:rsidRPr="00F446EE" w:rsidRDefault="00AE4ED1" w:rsidP="001A3358">
      <w:pPr>
        <w:tabs>
          <w:tab w:val="left" w:pos="545"/>
        </w:tabs>
        <w:spacing w:before="120" w:after="12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F446EE">
        <w:rPr>
          <w:rFonts w:ascii="Times New Roman" w:hAnsi="Times New Roman"/>
          <w:b/>
          <w:bCs/>
          <w:iCs/>
          <w:sz w:val="26"/>
          <w:szCs w:val="26"/>
        </w:rPr>
        <w:t>Bảng 2: Hoạ</w:t>
      </w:r>
      <w:r>
        <w:rPr>
          <w:rFonts w:ascii="Times New Roman" w:hAnsi="Times New Roman"/>
          <w:b/>
          <w:bCs/>
          <w:iCs/>
          <w:sz w:val="26"/>
          <w:szCs w:val="26"/>
        </w:rPr>
        <w:t>t động phổ biến, ứng dụng  SKKN</w:t>
      </w:r>
    </w:p>
    <w:tbl>
      <w:tblPr>
        <w:tblW w:w="937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83"/>
        <w:gridCol w:w="3261"/>
        <w:gridCol w:w="708"/>
        <w:gridCol w:w="2694"/>
        <w:gridCol w:w="2130"/>
      </w:tblGrid>
      <w:tr w:rsidR="00AE4ED1" w:rsidRPr="00DD2D1A" w:rsidTr="00D41EF7">
        <w:trPr>
          <w:trHeight w:val="3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Tên SKKN đã được phổ biến và ứng dụng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Lĩnh vực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Đối tượng tham gia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D1" w:rsidRPr="00DD2D1A" w:rsidRDefault="00AE4ED1" w:rsidP="00D4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 lượng người tham gia</w:t>
            </w:r>
          </w:p>
        </w:tc>
      </w:tr>
      <w:tr w:rsidR="00AE4ED1" w:rsidRPr="00DD2D1A" w:rsidTr="00D41EF7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1" w:rsidRPr="00DD2D1A" w:rsidRDefault="00AE4ED1" w:rsidP="00D41EF7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1" w:rsidRPr="00DD2D1A" w:rsidRDefault="00AE4ED1" w:rsidP="00D41E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4ED1" w:rsidRPr="00AB4AFC" w:rsidRDefault="00AE4ED1" w:rsidP="001A3358">
      <w:pPr>
        <w:rPr>
          <w:rFonts w:ascii="Calibri" w:hAnsi="Calibri"/>
          <w:lang w:val="vi-VN"/>
        </w:rPr>
      </w:pPr>
    </w:p>
    <w:p w:rsidR="00AE4ED1" w:rsidRPr="002F6B45" w:rsidRDefault="00AE4ED1" w:rsidP="001A3358">
      <w:pPr>
        <w:ind w:left="5040"/>
        <w:jc w:val="center"/>
        <w:rPr>
          <w:rFonts w:ascii="Times New Roman" w:hAnsi="Times New Roman"/>
          <w:sz w:val="24"/>
          <w:szCs w:val="24"/>
          <w:lang w:val="vi-VN"/>
        </w:rPr>
      </w:pPr>
      <w:r w:rsidRPr="002F6B45">
        <w:rPr>
          <w:rFonts w:ascii="Times New Roman" w:hAnsi="Times New Roman"/>
          <w:sz w:val="24"/>
          <w:szCs w:val="24"/>
          <w:lang w:val="vi-VN"/>
        </w:rPr>
        <w:t>THỦ TRƯỞNG ĐƠN VỊ</w:t>
      </w:r>
    </w:p>
    <w:p w:rsidR="00AE4ED1" w:rsidRPr="002F6B45" w:rsidRDefault="00AE4ED1" w:rsidP="001A3358">
      <w:pPr>
        <w:ind w:left="5040"/>
        <w:jc w:val="center"/>
        <w:rPr>
          <w:rFonts w:ascii="Times New Roman" w:hAnsi="Times New Roman"/>
          <w:lang w:val="vi-VN"/>
        </w:rPr>
      </w:pPr>
      <w:r w:rsidRPr="002F6B45">
        <w:rPr>
          <w:rFonts w:ascii="Times New Roman" w:hAnsi="Times New Roman"/>
          <w:lang w:val="vi-VN"/>
        </w:rPr>
        <w:t>(Ký và đóng dấu)</w:t>
      </w:r>
    </w:p>
    <w:p w:rsidR="00AE4ED1" w:rsidRPr="002F6B45" w:rsidRDefault="00AE4ED1" w:rsidP="001A3358">
      <w:pPr>
        <w:rPr>
          <w:lang w:val="vi-VN"/>
        </w:rPr>
      </w:pPr>
    </w:p>
    <w:p w:rsidR="00AE4ED1" w:rsidRPr="002F6B45" w:rsidRDefault="00AE4ED1">
      <w:pPr>
        <w:rPr>
          <w:lang w:val="vi-VN"/>
        </w:rPr>
      </w:pPr>
    </w:p>
    <w:sectPr w:rsidR="00AE4ED1" w:rsidRPr="002F6B45" w:rsidSect="00D41EF7">
      <w:footerReference w:type="even" r:id="rId7"/>
      <w:footerReference w:type="default" r:id="rId8"/>
      <w:footerReference w:type="first" r:id="rId9"/>
      <w:pgSz w:w="11909" w:h="16834" w:code="9"/>
      <w:pgMar w:top="1135" w:right="929" w:bottom="1135" w:left="1418" w:header="720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72" w:rsidRDefault="001A2872" w:rsidP="00255F55">
      <w:r>
        <w:separator/>
      </w:r>
    </w:p>
  </w:endnote>
  <w:endnote w:type="continuationSeparator" w:id="0">
    <w:p w:rsidR="001A2872" w:rsidRDefault="001A2872" w:rsidP="0025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D1" w:rsidRDefault="00AE4E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E4ED1" w:rsidRDefault="00AE4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D1" w:rsidRDefault="00AE4ED1">
    <w:pPr>
      <w:pStyle w:val="Footer"/>
      <w:jc w:val="center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fldChar w:fldCharType="begin"/>
    </w:r>
    <w:r>
      <w:rPr>
        <w:rFonts w:ascii="Times New Roman" w:hAnsi="Times New Roman"/>
        <w:sz w:val="26"/>
        <w:szCs w:val="26"/>
      </w:rPr>
      <w:instrText xml:space="preserve"> PAGE   \* MERGEFORMAT </w:instrText>
    </w:r>
    <w:r>
      <w:rPr>
        <w:rFonts w:ascii="Times New Roman" w:hAnsi="Times New Roman"/>
        <w:sz w:val="26"/>
        <w:szCs w:val="26"/>
      </w:rPr>
      <w:fldChar w:fldCharType="separate"/>
    </w:r>
    <w:r w:rsidR="002F6B45">
      <w:rPr>
        <w:rFonts w:ascii="Times New Roman" w:hAnsi="Times New Roman"/>
        <w:noProof/>
        <w:sz w:val="26"/>
        <w:szCs w:val="26"/>
      </w:rPr>
      <w:t>1</w:t>
    </w:r>
    <w:r>
      <w:rPr>
        <w:rFonts w:ascii="Times New Roman" w:hAnsi="Times New Roman"/>
        <w:sz w:val="26"/>
        <w:szCs w:val="26"/>
      </w:rPr>
      <w:fldChar w:fldCharType="end"/>
    </w:r>
  </w:p>
  <w:p w:rsidR="00AE4ED1" w:rsidRDefault="00AE4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D1" w:rsidRDefault="001A287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4ED1">
      <w:rPr>
        <w:noProof/>
      </w:rPr>
      <w:t>1</w:t>
    </w:r>
    <w:r>
      <w:rPr>
        <w:noProof/>
      </w:rPr>
      <w:fldChar w:fldCharType="end"/>
    </w:r>
  </w:p>
  <w:p w:rsidR="00AE4ED1" w:rsidRDefault="00AE4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72" w:rsidRDefault="001A2872" w:rsidP="00255F55">
      <w:r>
        <w:separator/>
      </w:r>
    </w:p>
  </w:footnote>
  <w:footnote w:type="continuationSeparator" w:id="0">
    <w:p w:rsidR="001A2872" w:rsidRDefault="001A2872" w:rsidP="0025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C1446"/>
    <w:multiLevelType w:val="hybridMultilevel"/>
    <w:tmpl w:val="BAC83BB8"/>
    <w:lvl w:ilvl="0" w:tplc="B47EFB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BE"/>
    <w:rsid w:val="00051D22"/>
    <w:rsid w:val="0006167F"/>
    <w:rsid w:val="00091AE0"/>
    <w:rsid w:val="00094D45"/>
    <w:rsid w:val="000A5170"/>
    <w:rsid w:val="00117E6A"/>
    <w:rsid w:val="001335D1"/>
    <w:rsid w:val="0017611D"/>
    <w:rsid w:val="00180893"/>
    <w:rsid w:val="001A2872"/>
    <w:rsid w:val="001A3358"/>
    <w:rsid w:val="001E16AC"/>
    <w:rsid w:val="001F6E0D"/>
    <w:rsid w:val="00203936"/>
    <w:rsid w:val="00236797"/>
    <w:rsid w:val="00255F55"/>
    <w:rsid w:val="00261442"/>
    <w:rsid w:val="00294958"/>
    <w:rsid w:val="00295BAE"/>
    <w:rsid w:val="002A66AE"/>
    <w:rsid w:val="002E662E"/>
    <w:rsid w:val="002F6B45"/>
    <w:rsid w:val="0035000A"/>
    <w:rsid w:val="00362607"/>
    <w:rsid w:val="0039030D"/>
    <w:rsid w:val="003F2C9B"/>
    <w:rsid w:val="004243DB"/>
    <w:rsid w:val="00434E8A"/>
    <w:rsid w:val="00441A65"/>
    <w:rsid w:val="004918BE"/>
    <w:rsid w:val="004B2984"/>
    <w:rsid w:val="004B555B"/>
    <w:rsid w:val="004C3369"/>
    <w:rsid w:val="004C4F47"/>
    <w:rsid w:val="004D3741"/>
    <w:rsid w:val="0051480A"/>
    <w:rsid w:val="005360A3"/>
    <w:rsid w:val="00552492"/>
    <w:rsid w:val="005678DA"/>
    <w:rsid w:val="0057047A"/>
    <w:rsid w:val="005775D7"/>
    <w:rsid w:val="005C3271"/>
    <w:rsid w:val="005D0D85"/>
    <w:rsid w:val="005F2170"/>
    <w:rsid w:val="00601ED3"/>
    <w:rsid w:val="006162B5"/>
    <w:rsid w:val="00646614"/>
    <w:rsid w:val="006947C2"/>
    <w:rsid w:val="006B768C"/>
    <w:rsid w:val="006C18ED"/>
    <w:rsid w:val="006D0DA5"/>
    <w:rsid w:val="006D6CCD"/>
    <w:rsid w:val="006F6A46"/>
    <w:rsid w:val="007211BB"/>
    <w:rsid w:val="007231DA"/>
    <w:rsid w:val="007428BB"/>
    <w:rsid w:val="00752AF9"/>
    <w:rsid w:val="0078485B"/>
    <w:rsid w:val="00791A8B"/>
    <w:rsid w:val="007A35C4"/>
    <w:rsid w:val="008017DF"/>
    <w:rsid w:val="00803CFB"/>
    <w:rsid w:val="0083044E"/>
    <w:rsid w:val="008826F9"/>
    <w:rsid w:val="00886A2C"/>
    <w:rsid w:val="00894555"/>
    <w:rsid w:val="0089593A"/>
    <w:rsid w:val="009350D2"/>
    <w:rsid w:val="00953542"/>
    <w:rsid w:val="00971421"/>
    <w:rsid w:val="0097779D"/>
    <w:rsid w:val="00977D67"/>
    <w:rsid w:val="009805A4"/>
    <w:rsid w:val="009810A7"/>
    <w:rsid w:val="00986C25"/>
    <w:rsid w:val="00994EBA"/>
    <w:rsid w:val="009A0A29"/>
    <w:rsid w:val="00A04677"/>
    <w:rsid w:val="00A06191"/>
    <w:rsid w:val="00A24DBE"/>
    <w:rsid w:val="00A3261A"/>
    <w:rsid w:val="00A4621D"/>
    <w:rsid w:val="00A6294B"/>
    <w:rsid w:val="00A848D5"/>
    <w:rsid w:val="00A87E30"/>
    <w:rsid w:val="00AB2CAD"/>
    <w:rsid w:val="00AB4AFC"/>
    <w:rsid w:val="00AC7DB7"/>
    <w:rsid w:val="00AD5C6B"/>
    <w:rsid w:val="00AE4ED1"/>
    <w:rsid w:val="00AE5022"/>
    <w:rsid w:val="00B31A56"/>
    <w:rsid w:val="00B4200E"/>
    <w:rsid w:val="00B54A4F"/>
    <w:rsid w:val="00B54E07"/>
    <w:rsid w:val="00B6456C"/>
    <w:rsid w:val="00B75F1D"/>
    <w:rsid w:val="00B76A8F"/>
    <w:rsid w:val="00BF713B"/>
    <w:rsid w:val="00C5354A"/>
    <w:rsid w:val="00C820E0"/>
    <w:rsid w:val="00C91FBC"/>
    <w:rsid w:val="00CB0A89"/>
    <w:rsid w:val="00CB2EA9"/>
    <w:rsid w:val="00CB5CE1"/>
    <w:rsid w:val="00CE035C"/>
    <w:rsid w:val="00D0736C"/>
    <w:rsid w:val="00D25BDC"/>
    <w:rsid w:val="00D26946"/>
    <w:rsid w:val="00D41EF7"/>
    <w:rsid w:val="00D537E9"/>
    <w:rsid w:val="00DB291F"/>
    <w:rsid w:val="00DB32F5"/>
    <w:rsid w:val="00DD2D1A"/>
    <w:rsid w:val="00DE5129"/>
    <w:rsid w:val="00DE6F19"/>
    <w:rsid w:val="00E06B18"/>
    <w:rsid w:val="00E1601D"/>
    <w:rsid w:val="00E73EC2"/>
    <w:rsid w:val="00E757E3"/>
    <w:rsid w:val="00EC0AE1"/>
    <w:rsid w:val="00EC38A8"/>
    <w:rsid w:val="00F0160D"/>
    <w:rsid w:val="00F06C20"/>
    <w:rsid w:val="00F37FC1"/>
    <w:rsid w:val="00F446EE"/>
    <w:rsid w:val="00F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BBE83D8E-905D-4910-9F7D-303A41E6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8BE"/>
    <w:rPr>
      <w:rFonts w:ascii=".VnTime" w:eastAsia="Times New Roman" w:hAnsi=".VnTime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918BE"/>
    <w:pPr>
      <w:widowControl w:val="0"/>
      <w:tabs>
        <w:tab w:val="left" w:pos="3820"/>
      </w:tabs>
      <w:spacing w:after="60" w:line="320" w:lineRule="exact"/>
      <w:jc w:val="center"/>
      <w:outlineLvl w:val="2"/>
    </w:pPr>
    <w:rPr>
      <w:rFonts w:ascii="Times New Roman" w:hAnsi="Times New Roman" w:cs="Arial"/>
      <w:b/>
      <w:bCs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918BE"/>
    <w:rPr>
      <w:rFonts w:eastAsia="Times New Roman" w:cs="Arial"/>
      <w:b/>
      <w:bCs/>
      <w:sz w:val="26"/>
      <w:szCs w:val="26"/>
      <w:lang w:val="vi-VN"/>
    </w:rPr>
  </w:style>
  <w:style w:type="paragraph" w:styleId="Footer">
    <w:name w:val="footer"/>
    <w:basedOn w:val="Normal"/>
    <w:link w:val="FooterChar"/>
    <w:uiPriority w:val="99"/>
    <w:rsid w:val="004918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18BE"/>
    <w:rPr>
      <w:rFonts w:ascii=".VnTime" w:hAnsi=".VnTime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918BE"/>
    <w:rPr>
      <w:rFonts w:cs="Times New Roman"/>
    </w:rPr>
  </w:style>
  <w:style w:type="table" w:styleId="TableGrid">
    <w:name w:val="Table Grid"/>
    <w:basedOn w:val="TableNormal"/>
    <w:uiPriority w:val="99"/>
    <w:rsid w:val="004918B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4918BE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4918B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918BE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05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MyPC</cp:lastModifiedBy>
  <cp:revision>2</cp:revision>
  <cp:lastPrinted>2018-05-30T06:33:00Z</cp:lastPrinted>
  <dcterms:created xsi:type="dcterms:W3CDTF">2022-03-21T02:54:00Z</dcterms:created>
  <dcterms:modified xsi:type="dcterms:W3CDTF">2022-03-21T02:54:00Z</dcterms:modified>
</cp:coreProperties>
</file>